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FICHE DE SOUSCRIPTION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9A227"/>
                <w:sz w:val="18"/>
                <w:szCs w:val="18"/>
              </w:rPr>
              <w:t xml:space="preserve">Services Digitaux — Corfitex SA · Centre d'affaires Central Park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C9A22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1A"/>
                <w:sz w:val="22"/>
                <w:szCs w:val="22"/>
              </w:rPr>
              <w:t xml:space="preserve">OFFRE EXCEPTIONNELLE DE LANCEMENT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Tarif préférentiel réservé aux 5 premiers souscripteurs : frais d'ouverture de dossier limités à une seule mensualité, au lieu de l'acompte de 50 % de la redevance annuelle prévu au contrat.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rFonts w:ascii="Calibri" w:cs="Calibri" w:eastAsia="Calibri" w:hAnsi="Calibri"/>
          <w:i/>
          <w:iCs/>
          <w:color w:val="595959"/>
          <w:sz w:val="19"/>
          <w:szCs w:val="19"/>
        </w:rPr>
        <w:t xml:space="preserve">À compléter par le Client et à joindre au contrat de prestation. La signature de la présente fiche vaut acceptation de l'offre et des conditions du contrat.</w:t>
      </w:r>
    </w:p>
    <w:p>
      <w:pPr>
        <w:spacing w:after="90" w:before="180"/>
      </w:pPr>
      <w:r>
        <w:rPr>
          <w:rFonts w:ascii="Calibri" w:cs="Calibri" w:eastAsia="Calibri" w:hAnsi="Calibri"/>
          <w:b/>
          <w:bCs/>
          <w:color w:val="2E75B6"/>
          <w:sz w:val="23"/>
          <w:szCs w:val="23"/>
        </w:rPr>
        <w:t xml:space="preserve">A. Identification de l'entreprise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  <w:right w:type="dxa" w:w="8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F4E79"/>
                <w:sz w:val="21"/>
                <w:szCs w:val="21"/>
              </w:rPr>
              <w:t xml:space="preserve">Raison sociale</w:t>
            </w:r>
          </w:p>
        </w:tc>
        <w:tc>
          <w:tcPr>
            <w:tcW w:type="dxa" w:w="6660"/>
            <w:tcBorders>
              <w:top w:val="none" w:color="FFFFFF" w:sz="0"/>
              <w:left w:val="none" w:color="FFFFFF" w:sz="0"/>
              <w:bottom w:val="single" w:color="808080" w:sz="4"/>
              <w:right w:val="none" w:color="FFFFFF" w:sz="0"/>
            </w:tcBorders>
            <w:tcMar>
              <w:top w:type="dxa" w:w="60"/>
              <w:bottom w:type="dxa" w:w="60"/>
            </w:tcMar>
            <w:vAlign w:val="bottom"/>
          </w:tcPr>
          <w:p>
            <w:r>
              <w:rPr>
                <w:rFonts w:ascii="Calibri" w:cs="Calibri" w:eastAsia="Calibri" w:hAnsi="Calibri"/>
              </w:rPr>
              <w:t xml:space="preserve"/>
            </w:r>
          </w:p>
        </w:tc>
      </w:tr>
    </w:tbl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  <w:right w:type="dxa" w:w="120"/>
            </w:tcMar>
          </w:tcPr>
          <w:tbl>
            <w:tblPr>
              <w:tblW w:type="dxa" w:w="45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3060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bottom w:type="dxa" w:w="40"/>
                    <w:right w:type="dxa" w:w="4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4E79"/>
                      <w:sz w:val="21"/>
                      <w:szCs w:val="21"/>
                    </w:rPr>
                    <w:t xml:space="preserve">NINEA</w:t>
                  </w:r>
                </w:p>
              </w:tc>
              <w:tc>
                <w:tcPr>
                  <w:tcW w:type="dxa" w:w="3060"/>
                  <w:tcBorders>
                    <w:top w:val="none" w:color="FFFFFF" w:sz="0"/>
                    <w:left w:val="none" w:color="FFFFFF" w:sz="0"/>
                    <w:bottom w:val="single" w:color="808080" w:sz="4"/>
                    <w:right w:val="none" w:color="FFFFFF" w:sz="0"/>
                  </w:tcBorders>
                  <w:tcMar>
                    <w:top w:type="dxa" w:w="40"/>
                    <w:bottom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  <w:right w:type="dxa" w:w="120"/>
            </w:tcMar>
          </w:tcPr>
          <w:tbl>
            <w:tblPr>
              <w:tblW w:type="dxa" w:w="45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3060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bottom w:type="dxa" w:w="40"/>
                    <w:right w:type="dxa" w:w="4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4E79"/>
                      <w:sz w:val="21"/>
                      <w:szCs w:val="21"/>
                    </w:rPr>
                    <w:t xml:space="preserve">RC n°</w:t>
                  </w:r>
                </w:p>
              </w:tc>
              <w:tc>
                <w:tcPr>
                  <w:tcW w:type="dxa" w:w="3060"/>
                  <w:tcBorders>
                    <w:top w:val="none" w:color="FFFFFF" w:sz="0"/>
                    <w:left w:val="none" w:color="FFFFFF" w:sz="0"/>
                    <w:bottom w:val="single" w:color="808080" w:sz="4"/>
                    <w:right w:val="none" w:color="FFFFFF" w:sz="0"/>
                  </w:tcBorders>
                  <w:tcMar>
                    <w:top w:type="dxa" w:w="40"/>
                    <w:bottom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</w:rPr>
                    <w:t xml:space="preserve"/>
                  </w:r>
                </w:p>
              </w:tc>
            </w:tr>
          </w:tbl>
          <w:p/>
        </w:tc>
      </w:tr>
    </w:tbl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  <w:right w:type="dxa" w:w="120"/>
            </w:tcMar>
          </w:tcPr>
          <w:tbl>
            <w:tblPr>
              <w:tblW w:type="dxa" w:w="45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3060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bottom w:type="dxa" w:w="40"/>
                    <w:right w:type="dxa" w:w="4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4E79"/>
                      <w:sz w:val="21"/>
                      <w:szCs w:val="21"/>
                    </w:rPr>
                    <w:t xml:space="preserve">Secteur d'activité</w:t>
                  </w:r>
                </w:p>
              </w:tc>
              <w:tc>
                <w:tcPr>
                  <w:tcW w:type="dxa" w:w="3060"/>
                  <w:tcBorders>
                    <w:top w:val="none" w:color="FFFFFF" w:sz="0"/>
                    <w:left w:val="none" w:color="FFFFFF" w:sz="0"/>
                    <w:bottom w:val="single" w:color="808080" w:sz="4"/>
                    <w:right w:val="none" w:color="FFFFFF" w:sz="0"/>
                  </w:tcBorders>
                  <w:tcMar>
                    <w:top w:type="dxa" w:w="40"/>
                    <w:bottom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  <w:right w:type="dxa" w:w="120"/>
            </w:tcMar>
          </w:tcPr>
          <w:tbl>
            <w:tblPr>
              <w:tblW w:type="dxa" w:w="45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3060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bottom w:type="dxa" w:w="40"/>
                    <w:right w:type="dxa" w:w="4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4E79"/>
                      <w:sz w:val="21"/>
                      <w:szCs w:val="21"/>
                    </w:rPr>
                    <w:t xml:space="preserve">Téléphone</w:t>
                  </w:r>
                </w:p>
              </w:tc>
              <w:tc>
                <w:tcPr>
                  <w:tcW w:type="dxa" w:w="3060"/>
                  <w:tcBorders>
                    <w:top w:val="none" w:color="FFFFFF" w:sz="0"/>
                    <w:left w:val="none" w:color="FFFFFF" w:sz="0"/>
                    <w:bottom w:val="single" w:color="808080" w:sz="4"/>
                    <w:right w:val="none" w:color="FFFFFF" w:sz="0"/>
                  </w:tcBorders>
                  <w:tcMar>
                    <w:top w:type="dxa" w:w="40"/>
                    <w:bottom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</w:rPr>
                    <w:t xml:space="preserve"/>
                  </w:r>
                </w:p>
              </w:tc>
            </w:tr>
          </w:tbl>
          <w:p/>
        </w:tc>
      </w:tr>
    </w:tbl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  <w:right w:type="dxa" w:w="8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F4E79"/>
                <w:sz w:val="21"/>
                <w:szCs w:val="21"/>
              </w:rPr>
              <w:t xml:space="preserve">E-mail</w:t>
            </w:r>
          </w:p>
        </w:tc>
        <w:tc>
          <w:tcPr>
            <w:tcW w:type="dxa" w:w="6660"/>
            <w:tcBorders>
              <w:top w:val="none" w:color="FFFFFF" w:sz="0"/>
              <w:left w:val="none" w:color="FFFFFF" w:sz="0"/>
              <w:bottom w:val="single" w:color="808080" w:sz="4"/>
              <w:right w:val="none" w:color="FFFFFF" w:sz="0"/>
            </w:tcBorders>
            <w:tcMar>
              <w:top w:type="dxa" w:w="60"/>
              <w:bottom w:type="dxa" w:w="60"/>
            </w:tcMar>
            <w:vAlign w:val="bottom"/>
          </w:tcPr>
          <w:p>
            <w:r>
              <w:rPr>
                <w:rFonts w:ascii="Calibri" w:cs="Calibri" w:eastAsia="Calibri" w:hAnsi="Calibri"/>
              </w:rPr>
              <w:t xml:space="preserve"/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b/>
          <w:bCs/>
          <w:color w:val="1F4E79"/>
          <w:sz w:val="21"/>
          <w:szCs w:val="21"/>
        </w:rPr>
        <w:t xml:space="preserve">Statut : </w:t>
      </w:r>
      <w:r>
        <w:rPr>
          <w:rFonts w:ascii="Calibri" w:cs="Calibri" w:eastAsia="Calibri" w:hAnsi="Calibri"/>
          <w:sz w:val="21"/>
          <w:szCs w:val="21"/>
        </w:rPr>
        <w:t xml:space="preserve">☐ Résident du centre d'affaires Central Park (local n° ………)    ☐ Client externe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  <w:right w:type="dxa" w:w="8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F4E79"/>
                <w:sz w:val="21"/>
                <w:szCs w:val="21"/>
              </w:rPr>
              <w:t xml:space="preserve">Site web existant (si oui, adresse)</w:t>
            </w:r>
          </w:p>
        </w:tc>
        <w:tc>
          <w:tcPr>
            <w:tcW w:type="dxa" w:w="6660"/>
            <w:tcBorders>
              <w:top w:val="none" w:color="FFFFFF" w:sz="0"/>
              <w:left w:val="none" w:color="FFFFFF" w:sz="0"/>
              <w:bottom w:val="single" w:color="808080" w:sz="4"/>
              <w:right w:val="none" w:color="FFFFFF" w:sz="0"/>
            </w:tcBorders>
            <w:tcMar>
              <w:top w:type="dxa" w:w="60"/>
              <w:bottom w:type="dxa" w:w="60"/>
            </w:tcMar>
            <w:vAlign w:val="bottom"/>
          </w:tcPr>
          <w:p>
            <w:r>
              <w:rPr>
                <w:rFonts w:ascii="Calibri" w:cs="Calibri" w:eastAsia="Calibri" w:hAnsi="Calibri"/>
              </w:rPr>
              <w:t xml:space="preserve"/>
            </w:r>
          </w:p>
        </w:tc>
      </w:tr>
    </w:tbl>
    <w:p>
      <w:pPr>
        <w:spacing w:after="90" w:before="180"/>
      </w:pPr>
      <w:r>
        <w:rPr>
          <w:rFonts w:ascii="Calibri" w:cs="Calibri" w:eastAsia="Calibri" w:hAnsi="Calibri"/>
          <w:b/>
          <w:bCs/>
          <w:color w:val="2E75B6"/>
          <w:sz w:val="23"/>
          <w:szCs w:val="23"/>
        </w:rPr>
        <w:t xml:space="preserve">B. Représentant / personne à contacter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  <w:right w:type="dxa" w:w="120"/>
            </w:tcMar>
          </w:tcPr>
          <w:tbl>
            <w:tblPr>
              <w:tblW w:type="dxa" w:w="45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3060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bottom w:type="dxa" w:w="40"/>
                    <w:right w:type="dxa" w:w="4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4E79"/>
                      <w:sz w:val="21"/>
                      <w:szCs w:val="21"/>
                    </w:rPr>
                    <w:t xml:space="preserve">Nom &amp; prénom</w:t>
                  </w:r>
                </w:p>
              </w:tc>
              <w:tc>
                <w:tcPr>
                  <w:tcW w:type="dxa" w:w="3060"/>
                  <w:tcBorders>
                    <w:top w:val="none" w:color="FFFFFF" w:sz="0"/>
                    <w:left w:val="none" w:color="FFFFFF" w:sz="0"/>
                    <w:bottom w:val="single" w:color="808080" w:sz="4"/>
                    <w:right w:val="none" w:color="FFFFFF" w:sz="0"/>
                  </w:tcBorders>
                  <w:tcMar>
                    <w:top w:type="dxa" w:w="40"/>
                    <w:bottom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  <w:right w:type="dxa" w:w="120"/>
            </w:tcMar>
          </w:tcPr>
          <w:tbl>
            <w:tblPr>
              <w:tblW w:type="dxa" w:w="45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3060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bottom w:type="dxa" w:w="40"/>
                    <w:right w:type="dxa" w:w="4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4E79"/>
                      <w:sz w:val="21"/>
                      <w:szCs w:val="21"/>
                    </w:rPr>
                    <w:t xml:space="preserve">Fonction</w:t>
                  </w:r>
                </w:p>
              </w:tc>
              <w:tc>
                <w:tcPr>
                  <w:tcW w:type="dxa" w:w="3060"/>
                  <w:tcBorders>
                    <w:top w:val="none" w:color="FFFFFF" w:sz="0"/>
                    <w:left w:val="none" w:color="FFFFFF" w:sz="0"/>
                    <w:bottom w:val="single" w:color="808080" w:sz="4"/>
                    <w:right w:val="none" w:color="FFFFFF" w:sz="0"/>
                  </w:tcBorders>
                  <w:tcMar>
                    <w:top w:type="dxa" w:w="40"/>
                    <w:bottom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</w:rPr>
                    <w:t xml:space="preserve"/>
                  </w:r>
                </w:p>
              </w:tc>
            </w:tr>
          </w:tbl>
          <w:p/>
        </w:tc>
      </w:tr>
    </w:tbl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  <w:right w:type="dxa" w:w="120"/>
            </w:tcMar>
          </w:tcPr>
          <w:tbl>
            <w:tblPr>
              <w:tblW w:type="dxa" w:w="45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3060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bottom w:type="dxa" w:w="40"/>
                    <w:right w:type="dxa" w:w="4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4E79"/>
                      <w:sz w:val="21"/>
                      <w:szCs w:val="21"/>
                    </w:rPr>
                    <w:t xml:space="preserve">Téléphone</w:t>
                  </w:r>
                </w:p>
              </w:tc>
              <w:tc>
                <w:tcPr>
                  <w:tcW w:type="dxa" w:w="3060"/>
                  <w:tcBorders>
                    <w:top w:val="none" w:color="FFFFFF" w:sz="0"/>
                    <w:left w:val="none" w:color="FFFFFF" w:sz="0"/>
                    <w:bottom w:val="single" w:color="808080" w:sz="4"/>
                    <w:right w:val="none" w:color="FFFFFF" w:sz="0"/>
                  </w:tcBorders>
                  <w:tcMar>
                    <w:top w:type="dxa" w:w="40"/>
                    <w:bottom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  <w:right w:type="dxa" w:w="120"/>
            </w:tcMar>
          </w:tcPr>
          <w:tbl>
            <w:tblPr>
              <w:tblW w:type="dxa" w:w="45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3060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bottom w:type="dxa" w:w="40"/>
                    <w:right w:type="dxa" w:w="4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F4E79"/>
                      <w:sz w:val="21"/>
                      <w:szCs w:val="21"/>
                    </w:rPr>
                    <w:t xml:space="preserve">E-mail</w:t>
                  </w:r>
                </w:p>
              </w:tc>
              <w:tc>
                <w:tcPr>
                  <w:tcW w:type="dxa" w:w="3060"/>
                  <w:tcBorders>
                    <w:top w:val="none" w:color="FFFFFF" w:sz="0"/>
                    <w:left w:val="none" w:color="FFFFFF" w:sz="0"/>
                    <w:bottom w:val="single" w:color="808080" w:sz="4"/>
                    <w:right w:val="none" w:color="FFFFFF" w:sz="0"/>
                  </w:tcBorders>
                  <w:tcMar>
                    <w:top w:type="dxa" w:w="40"/>
                    <w:bottom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90" w:before="180"/>
      </w:pPr>
      <w:r>
        <w:rPr>
          <w:rFonts w:ascii="Calibri" w:cs="Calibri" w:eastAsia="Calibri" w:hAnsi="Calibri"/>
          <w:b/>
          <w:bCs/>
          <w:color w:val="2E75B6"/>
          <w:sz w:val="23"/>
          <w:szCs w:val="23"/>
        </w:rPr>
        <w:t xml:space="preserve">C. Gamme souscrite</w:t>
      </w:r>
    </w:p>
    <w:p>
      <w:pPr>
        <w:spacing w:after="60"/>
      </w:pPr>
      <w:r>
        <w:rPr>
          <w:rFonts w:ascii="Calibri" w:cs="Calibri" w:eastAsia="Calibri" w:hAnsi="Calibri"/>
          <w:color w:val="1F4E79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1F4E79"/>
          <w:sz w:val="21"/>
          <w:szCs w:val="21"/>
        </w:rPr>
        <w:t xml:space="preserve">ESSENTIELLE</w:t>
      </w:r>
      <w:r>
        <w:rPr>
          <w:rFonts w:ascii="Calibri" w:cs="Calibri" w:eastAsia="Calibri" w:hAnsi="Calibri"/>
          <w:color w:val="595959"/>
          <w:sz w:val="19"/>
          <w:szCs w:val="19"/>
        </w:rPr>
        <w:t xml:space="preserve">   — 25 000 FCFA / mois</w:t>
      </w:r>
    </w:p>
    <w:p>
      <w:pPr>
        <w:spacing w:after="60"/>
      </w:pPr>
      <w:r>
        <w:rPr>
          <w:rFonts w:ascii="Calibri" w:cs="Calibri" w:eastAsia="Calibri" w:hAnsi="Calibri"/>
          <w:color w:val="1F4E79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1F4E79"/>
          <w:sz w:val="21"/>
          <w:szCs w:val="21"/>
        </w:rPr>
        <w:t xml:space="preserve">PRO</w:t>
      </w:r>
      <w:r>
        <w:rPr>
          <w:rFonts w:ascii="Calibri" w:cs="Calibri" w:eastAsia="Calibri" w:hAnsi="Calibri"/>
          <w:color w:val="595959"/>
          <w:sz w:val="19"/>
          <w:szCs w:val="19"/>
        </w:rPr>
        <w:t xml:space="preserve">   — 50 000 FCFA / mois</w:t>
      </w:r>
    </w:p>
    <w:p>
      <w:pPr>
        <w:spacing w:after="120"/>
      </w:pPr>
      <w:r>
        <w:rPr>
          <w:rFonts w:ascii="Calibri" w:cs="Calibri" w:eastAsia="Calibri" w:hAnsi="Calibri"/>
          <w:color w:val="1F4E79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1F4E79"/>
          <w:sz w:val="21"/>
          <w:szCs w:val="21"/>
        </w:rPr>
        <w:t xml:space="preserve">PREMIUM</w:t>
      </w:r>
      <w:r>
        <w:rPr>
          <w:rFonts w:ascii="Calibri" w:cs="Calibri" w:eastAsia="Calibri" w:hAnsi="Calibri"/>
          <w:color w:val="595959"/>
          <w:sz w:val="19"/>
          <w:szCs w:val="19"/>
        </w:rPr>
        <w:t xml:space="preserve">   — 100 000 FCFA / mois</w:t>
      </w:r>
    </w:p>
    <w:p>
      <w:pPr>
        <w:spacing w:after="90" w:before="180"/>
      </w:pPr>
      <w:r>
        <w:rPr>
          <w:rFonts w:ascii="Calibri" w:cs="Calibri" w:eastAsia="Calibri" w:hAnsi="Calibri"/>
          <w:b/>
          <w:bCs/>
          <w:color w:val="2E75B6"/>
          <w:sz w:val="23"/>
          <w:szCs w:val="23"/>
        </w:rPr>
        <w:t xml:space="preserve">D. Détail des gammes (contenu inclus)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75B6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Gamme ESSENTIELLE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   —   25 000 FCFA / mois</w:t>
            </w:r>
          </w:p>
        </w:tc>
      </w:tr>
      <w:tr>
        <w:tc>
          <w:tcPr>
            <w:tcW w:type="dxa" w:w="9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220"/>
              <w:bottom w:type="dxa" w:w="100"/>
              <w:right w:type="dxa" w:w="18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i/>
                <w:iCs/>
                <w:color w:val="595959"/>
                <w:sz w:val="20"/>
                <w:szCs w:val="20"/>
              </w:rPr>
              <w:t xml:space="preserve">Idéale pour les jeunes entreprises qui veulent exister en ligne.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62626"/>
                <w:sz w:val="20"/>
                <w:szCs w:val="20"/>
              </w:rPr>
              <w:t xml:space="preserve">Création d'un site web vitrine de 3 pages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62626"/>
                <w:sz w:val="20"/>
                <w:szCs w:val="20"/>
              </w:rPr>
              <w:t xml:space="preserve">Nom de domaine + hébergement (1re année incluse) et maintenance technique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62626"/>
                <w:sz w:val="20"/>
                <w:szCs w:val="20"/>
              </w:rPr>
              <w:t xml:space="preserve">1 adresse e-mail professionnelle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62626"/>
                <w:sz w:val="20"/>
                <w:szCs w:val="20"/>
              </w:rPr>
              <w:t xml:space="preserve">1 publication par semaine sur le site web et les réseaux sociaux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62626"/>
                <w:sz w:val="20"/>
                <w:szCs w:val="20"/>
              </w:rPr>
              <w:t xml:space="preserve">Création de la fiche Google Business Profile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62626"/>
                <w:sz w:val="20"/>
                <w:szCs w:val="20"/>
              </w:rPr>
              <w:t xml:space="preserve">Intégration d'un bouton de contact WhatsApp Business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75B6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Gamme PRO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   —   50 000 FCFA / mois</w:t>
            </w:r>
          </w:p>
        </w:tc>
      </w:tr>
      <w:tr>
        <w:tc>
          <w:tcPr>
            <w:tcW w:type="dxa" w:w="9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220"/>
              <w:bottom w:type="dxa" w:w="100"/>
              <w:right w:type="dxa" w:w="18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i/>
                <w:iCs/>
                <w:color w:val="595959"/>
                <w:sz w:val="20"/>
                <w:szCs w:val="20"/>
              </w:rPr>
              <w:t xml:space="preserve">Tous les services de la gamme Essentielle, plus 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62626"/>
                <w:sz w:val="20"/>
                <w:szCs w:val="20"/>
              </w:rPr>
              <w:t xml:space="preserve">Création d'un site web vitrine de 5 pages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62626"/>
                <w:sz w:val="20"/>
                <w:szCs w:val="20"/>
              </w:rPr>
              <w:t xml:space="preserve">Référencement naturel (SEO) sur les moteurs de recherche et inscription aux annuaires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62626"/>
                <w:sz w:val="20"/>
                <w:szCs w:val="20"/>
              </w:rPr>
              <w:t xml:space="preserve">2 publications par semaine sur les réseaux sociaux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62626"/>
                <w:sz w:val="20"/>
                <w:szCs w:val="20"/>
              </w:rPr>
              <w:t xml:space="preserve">3 adresses e-mail professionnelles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62626"/>
                <w:sz w:val="20"/>
                <w:szCs w:val="20"/>
              </w:rPr>
              <w:t xml:space="preserve">Optimisation de la fiche Google Business Profile et gestion des avis clients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62626"/>
                <w:sz w:val="20"/>
                <w:szCs w:val="20"/>
              </w:rPr>
              <w:t xml:space="preserve">Rapport de performance mensuel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75B6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Gamme PREMIUM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   —   100 000 FCFA / mois</w:t>
            </w:r>
          </w:p>
        </w:tc>
      </w:tr>
      <w:tr>
        <w:tc>
          <w:tcPr>
            <w:tcW w:type="dxa" w:w="9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220"/>
              <w:bottom w:type="dxa" w:w="100"/>
              <w:right w:type="dxa" w:w="18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i/>
                <w:iCs/>
                <w:color w:val="595959"/>
                <w:sz w:val="20"/>
                <w:szCs w:val="20"/>
              </w:rPr>
              <w:t xml:space="preserve">Tous les services de la gamme Pro, plus 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62626"/>
                <w:sz w:val="20"/>
                <w:szCs w:val="20"/>
              </w:rPr>
              <w:t xml:space="preserve">Site web sur mesure, nombre de pages illimité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62626"/>
                <w:sz w:val="20"/>
                <w:szCs w:val="20"/>
              </w:rPr>
              <w:t xml:space="preserve">Création de pages dédiées sur les réseaux sociaux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62626"/>
                <w:sz w:val="20"/>
                <w:szCs w:val="20"/>
              </w:rPr>
              <w:t xml:space="preserve">3 publications par semaine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62626"/>
                <w:sz w:val="20"/>
                <w:szCs w:val="20"/>
              </w:rPr>
              <w:t xml:space="preserve">Formulaires de contact sur le site + suivi des prospects (leads) générés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62626"/>
                <w:sz w:val="20"/>
                <w:szCs w:val="20"/>
              </w:rPr>
              <w:t xml:space="preserve">Campagnes publicitaires Google Ads et Meta Ads tous les 3 mois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62626"/>
                <w:sz w:val="20"/>
                <w:szCs w:val="20"/>
              </w:rPr>
              <w:t xml:space="preserve">Création d'un logo et d'une mini-charte graphique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62626"/>
                <w:sz w:val="20"/>
                <w:szCs w:val="20"/>
              </w:rPr>
              <w:t xml:space="preserve">Newsletter mensuelle + rapport de performance détaillé (tableau de bord)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  <w:right w:type="dxa" w:w="8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F4E79"/>
                <w:sz w:val="21"/>
                <w:szCs w:val="21"/>
              </w:rPr>
              <w:t xml:space="preserve">Options additionnelles (à la carte)</w:t>
            </w:r>
          </w:p>
        </w:tc>
        <w:tc>
          <w:tcPr>
            <w:tcW w:type="dxa" w:w="6660"/>
            <w:tcBorders>
              <w:top w:val="none" w:color="FFFFFF" w:sz="0"/>
              <w:left w:val="none" w:color="FFFFFF" w:sz="0"/>
              <w:bottom w:val="single" w:color="808080" w:sz="4"/>
              <w:right w:val="none" w:color="FFFFFF" w:sz="0"/>
            </w:tcBorders>
            <w:tcMar>
              <w:top w:type="dxa" w:w="60"/>
              <w:bottom w:type="dxa" w:w="60"/>
            </w:tcMar>
            <w:vAlign w:val="bottom"/>
          </w:tcPr>
          <w:p>
            <w:r>
              <w:rPr>
                <w:rFonts w:ascii="Calibri" w:cs="Calibri" w:eastAsia="Calibri" w:hAnsi="Calibri"/>
              </w:rPr>
              <w:t xml:space="preserve"/>
            </w:r>
          </w:p>
        </w:tc>
      </w:tr>
    </w:tbl>
    <w:p>
      <w:pPr>
        <w:spacing w:after="90" w:before="180"/>
      </w:pPr>
      <w:r>
        <w:rPr>
          <w:rFonts w:ascii="Calibri" w:cs="Calibri" w:eastAsia="Calibri" w:hAnsi="Calibri"/>
          <w:b/>
          <w:bCs/>
          <w:color w:val="2E75B6"/>
          <w:sz w:val="23"/>
          <w:szCs w:val="23"/>
        </w:rPr>
        <w:t xml:space="preserve">E. Éléments existants (pour le démarrage)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F4E79"/>
          <w:sz w:val="21"/>
          <w:szCs w:val="21"/>
        </w:rPr>
        <w:t xml:space="preserve">Logo : </w:t>
      </w:r>
      <w:r>
        <w:rPr>
          <w:rFonts w:ascii="Calibri" w:cs="Calibri" w:eastAsia="Calibri" w:hAnsi="Calibri"/>
          <w:sz w:val="21"/>
          <w:szCs w:val="21"/>
        </w:rPr>
        <w:t xml:space="preserve">☐ Oui   ☐ Non        </w:t>
      </w:r>
      <w:r>
        <w:rPr>
          <w:rFonts w:ascii="Calibri" w:cs="Calibri" w:eastAsia="Calibri" w:hAnsi="Calibri"/>
          <w:b/>
          <w:bCs/>
          <w:color w:val="1F4E79"/>
          <w:sz w:val="21"/>
          <w:szCs w:val="21"/>
        </w:rPr>
        <w:t xml:space="preserve">Nom de domaine : </w:t>
      </w:r>
      <w:r>
        <w:rPr>
          <w:rFonts w:ascii="Calibri" w:cs="Calibri" w:eastAsia="Calibri" w:hAnsi="Calibri"/>
          <w:sz w:val="21"/>
          <w:szCs w:val="21"/>
        </w:rPr>
        <w:t xml:space="preserve">☐ Oui   ☐ Non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F4E79"/>
          <w:sz w:val="21"/>
          <w:szCs w:val="21"/>
        </w:rPr>
        <w:t xml:space="preserve">Comptes réseaux sociaux : </w:t>
      </w:r>
      <w:r>
        <w:rPr>
          <w:rFonts w:ascii="Calibri" w:cs="Calibri" w:eastAsia="Calibri" w:hAnsi="Calibri"/>
          <w:sz w:val="21"/>
          <w:szCs w:val="21"/>
        </w:rPr>
        <w:t xml:space="preserve">☐ Facebook   ☐ Instagram   ☐ LinkedIn   ☐ TikTok   ☐ Aucun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  <w:right w:type="dxa" w:w="8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F4E79"/>
                <w:sz w:val="21"/>
                <w:szCs w:val="21"/>
              </w:rPr>
              <w:t xml:space="preserve">Objectifs prioritaires</w:t>
            </w:r>
          </w:p>
        </w:tc>
        <w:tc>
          <w:tcPr>
            <w:tcW w:type="dxa" w:w="6660"/>
            <w:tcBorders>
              <w:top w:val="none" w:color="FFFFFF" w:sz="0"/>
              <w:left w:val="none" w:color="FFFFFF" w:sz="0"/>
              <w:bottom w:val="single" w:color="808080" w:sz="4"/>
              <w:right w:val="none" w:color="FFFFFF" w:sz="0"/>
            </w:tcBorders>
            <w:tcMar>
              <w:top w:type="dxa" w:w="60"/>
              <w:bottom w:type="dxa" w:w="60"/>
            </w:tcMar>
            <w:vAlign w:val="bottom"/>
          </w:tcPr>
          <w:p>
            <w:r>
              <w:rPr>
                <w:rFonts w:ascii="Calibri" w:cs="Calibri" w:eastAsia="Calibri" w:hAnsi="Calibri"/>
              </w:rPr>
              <w:t xml:space="preserve"/>
            </w:r>
          </w:p>
        </w:tc>
      </w:tr>
    </w:tbl>
    <w:p>
      <w:pPr>
        <w:spacing w:after="90" w:before="180"/>
      </w:pPr>
      <w:r>
        <w:rPr>
          <w:rFonts w:ascii="Calibri" w:cs="Calibri" w:eastAsia="Calibri" w:hAnsi="Calibri"/>
          <w:b/>
          <w:bCs/>
          <w:color w:val="2E75B6"/>
          <w:sz w:val="23"/>
          <w:szCs w:val="23"/>
        </w:rPr>
        <w:t xml:space="preserve">F. Modalités de paiement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1) Offre de lancement — réservée aux 5 premiers souscripteurs</w:t>
      </w:r>
    </w:p>
    <w:p>
      <w:pPr>
        <w:spacing w:after="60"/>
      </w:pPr>
      <w:r>
        <w:rPr>
          <w:rFonts w:ascii="Calibri" w:cs="Calibri" w:eastAsia="Calibri" w:hAnsi="Calibri"/>
          <w:color w:val="1F4E7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62626"/>
          <w:sz w:val="21"/>
          <w:szCs w:val="21"/>
        </w:rPr>
        <w:t xml:space="preserve">Paiement mensuel</w:t>
      </w:r>
      <w:r>
        <w:rPr>
          <w:rFonts w:ascii="Calibri" w:cs="Calibri" w:eastAsia="Calibri" w:hAnsi="Calibri"/>
          <w:color w:val="595959"/>
          <w:sz w:val="19"/>
          <w:szCs w:val="19"/>
        </w:rPr>
        <w:t xml:space="preserve">   — frais d'ouverture de dossier (1 mensualité) à la signature, puis mensualités</w:t>
      </w:r>
    </w:p>
    <w:p>
      <w:pPr>
        <w:spacing w:after="80"/>
      </w:pPr>
      <w:r>
        <w:rPr>
          <w:rFonts w:ascii="Calibri" w:cs="Calibri" w:eastAsia="Calibri" w:hAnsi="Calibri"/>
          <w:color w:val="1F4E7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62626"/>
          <w:sz w:val="21"/>
          <w:szCs w:val="21"/>
        </w:rPr>
        <w:t xml:space="preserve">Paiement au comptant</w:t>
      </w:r>
      <w:r>
        <w:rPr>
          <w:rFonts w:ascii="Calibri" w:cs="Calibri" w:eastAsia="Calibri" w:hAnsi="Calibri"/>
          <w:color w:val="595959"/>
          <w:sz w:val="19"/>
          <w:szCs w:val="19"/>
        </w:rPr>
        <w:t xml:space="preserve">   — année réglée d'avance, remise de 5 %, sans frais d'ouverture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40"/>
        <w:gridCol w:w="2240"/>
        <w:gridCol w:w="2240"/>
        <w:gridCol w:w="2240"/>
      </w:tblGrid>
      <w:tr>
        <w:trPr>
          <w:tblHeader/>
        </w:trPr>
        <w:tc>
          <w:tcPr>
            <w:tcW w:type="dxa" w:w="26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C9A227" w:val="clear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Gamme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C9A227" w:val="clear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Frais d'ouverture (à la signature)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C9A227" w:val="clear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Mensualité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C9A227" w:val="clear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Comptant annuel (−5 %)</w:t>
            </w:r>
          </w:p>
        </w:tc>
      </w:tr>
      <w:tr>
        <w:tc>
          <w:tcPr>
            <w:tcW w:type="dxa" w:w="26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62626"/>
                <w:sz w:val="18"/>
                <w:szCs w:val="18"/>
              </w:rPr>
              <w:t xml:space="preserve">Essentielle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18"/>
                <w:szCs w:val="18"/>
              </w:rPr>
              <w:t xml:space="preserve">25 000 FCFA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18"/>
                <w:szCs w:val="18"/>
              </w:rPr>
              <w:t xml:space="preserve">25 000 FCFA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18"/>
                <w:szCs w:val="18"/>
              </w:rPr>
              <w:t xml:space="preserve">285 000 FCFA</w:t>
            </w:r>
          </w:p>
        </w:tc>
      </w:tr>
      <w:tr>
        <w:tc>
          <w:tcPr>
            <w:tcW w:type="dxa" w:w="26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62626"/>
                <w:sz w:val="18"/>
                <w:szCs w:val="18"/>
              </w:rPr>
              <w:t xml:space="preserve">Pro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18"/>
                <w:szCs w:val="18"/>
              </w:rPr>
              <w:t xml:space="preserve">50 000 FCFA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18"/>
                <w:szCs w:val="18"/>
              </w:rPr>
              <w:t xml:space="preserve">50 000 FCFA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18"/>
                <w:szCs w:val="18"/>
              </w:rPr>
              <w:t xml:space="preserve">570 000 FCFA</w:t>
            </w:r>
          </w:p>
        </w:tc>
      </w:tr>
      <w:tr>
        <w:tc>
          <w:tcPr>
            <w:tcW w:type="dxa" w:w="26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62626"/>
                <w:sz w:val="18"/>
                <w:szCs w:val="18"/>
              </w:rPr>
              <w:t xml:space="preserve">Premium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18"/>
                <w:szCs w:val="18"/>
              </w:rPr>
              <w:t xml:space="preserve">100 000 FCFA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18"/>
                <w:szCs w:val="18"/>
              </w:rPr>
              <w:t xml:space="preserve">100 000 FCFA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18"/>
                <w:szCs w:val="18"/>
              </w:rPr>
              <w:t xml:space="preserve">1 140 000 FCFA</w:t>
            </w:r>
          </w:p>
        </w:tc>
      </w:tr>
    </w:tbl>
    <w:p>
      <w:pPr>
        <w:spacing w:after="70" w:before="160"/>
      </w:pPr>
      <w:r>
        <w:rPr>
          <w:rFonts w:ascii="Calibri" w:cs="Calibri" w:eastAsia="Calibri" w:hAnsi="Calibri"/>
          <w:b/>
          <w:bCs/>
          <w:color w:val="1F4E79"/>
          <w:sz w:val="21"/>
          <w:szCs w:val="21"/>
        </w:rPr>
        <w:t xml:space="preserve">2) Tarif standard — au-delà des 5 premiers souscripteurs</w:t>
      </w:r>
    </w:p>
    <w:p>
      <w:pPr>
        <w:spacing w:after="60"/>
      </w:pPr>
      <w:r>
        <w:rPr>
          <w:rFonts w:ascii="Calibri" w:cs="Calibri" w:eastAsia="Calibri" w:hAnsi="Calibri"/>
          <w:color w:val="1F4E7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62626"/>
          <w:sz w:val="21"/>
          <w:szCs w:val="21"/>
        </w:rPr>
        <w:t xml:space="preserve">Paiement échelonné</w:t>
      </w:r>
      <w:r>
        <w:rPr>
          <w:rFonts w:ascii="Calibri" w:cs="Calibri" w:eastAsia="Calibri" w:hAnsi="Calibri"/>
          <w:color w:val="595959"/>
          <w:sz w:val="19"/>
          <w:szCs w:val="19"/>
        </w:rPr>
        <w:t xml:space="preserve">   — 50 % de la redevance annuelle à la signature, solde réparti sur 12 mensualités</w:t>
      </w:r>
    </w:p>
    <w:p>
      <w:pPr>
        <w:spacing w:after="80"/>
      </w:pPr>
      <w:r>
        <w:rPr>
          <w:rFonts w:ascii="Calibri" w:cs="Calibri" w:eastAsia="Calibri" w:hAnsi="Calibri"/>
          <w:color w:val="1F4E7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62626"/>
          <w:sz w:val="21"/>
          <w:szCs w:val="21"/>
        </w:rPr>
        <w:t xml:space="preserve">Paiement au comptant</w:t>
      </w:r>
      <w:r>
        <w:rPr>
          <w:rFonts w:ascii="Calibri" w:cs="Calibri" w:eastAsia="Calibri" w:hAnsi="Calibri"/>
          <w:color w:val="595959"/>
          <w:sz w:val="19"/>
          <w:szCs w:val="19"/>
        </w:rPr>
        <w:t xml:space="preserve">   — année réglée d'avance, remise de 5 %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40"/>
        <w:gridCol w:w="2240"/>
        <w:gridCol w:w="2240"/>
        <w:gridCol w:w="2240"/>
      </w:tblGrid>
      <w:tr>
        <w:trPr>
          <w:tblHeader/>
        </w:trPr>
        <w:tc>
          <w:tcPr>
            <w:tcW w:type="dxa" w:w="26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Gamme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À la signature (50 %)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Solde mensuel (×12)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Comptant annuel (−5 %)</w:t>
            </w:r>
          </w:p>
        </w:tc>
      </w:tr>
      <w:tr>
        <w:tc>
          <w:tcPr>
            <w:tcW w:type="dxa" w:w="26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62626"/>
                <w:sz w:val="18"/>
                <w:szCs w:val="18"/>
              </w:rPr>
              <w:t xml:space="preserve">Essentielle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18"/>
                <w:szCs w:val="18"/>
              </w:rPr>
              <w:t xml:space="preserve">150 000 FCFA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18"/>
                <w:szCs w:val="18"/>
              </w:rPr>
              <w:t xml:space="preserve">12 500 FCFA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18"/>
                <w:szCs w:val="18"/>
              </w:rPr>
              <w:t xml:space="preserve">285 000 FCFA</w:t>
            </w:r>
          </w:p>
        </w:tc>
      </w:tr>
      <w:tr>
        <w:tc>
          <w:tcPr>
            <w:tcW w:type="dxa" w:w="26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62626"/>
                <w:sz w:val="18"/>
                <w:szCs w:val="18"/>
              </w:rPr>
              <w:t xml:space="preserve">Pro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18"/>
                <w:szCs w:val="18"/>
              </w:rPr>
              <w:t xml:space="preserve">300 000 FCFA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18"/>
                <w:szCs w:val="18"/>
              </w:rPr>
              <w:t xml:space="preserve">25 000 FCFA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18"/>
                <w:szCs w:val="18"/>
              </w:rPr>
              <w:t xml:space="preserve">570 000 FCFA</w:t>
            </w:r>
          </w:p>
        </w:tc>
      </w:tr>
      <w:tr>
        <w:tc>
          <w:tcPr>
            <w:tcW w:type="dxa" w:w="26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62626"/>
                <w:sz w:val="18"/>
                <w:szCs w:val="18"/>
              </w:rPr>
              <w:t xml:space="preserve">Premium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18"/>
                <w:szCs w:val="18"/>
              </w:rPr>
              <w:t xml:space="preserve">600 000 FCFA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18"/>
                <w:szCs w:val="18"/>
              </w:rPr>
              <w:t xml:space="preserve">50 000 FCFA</w:t>
            </w:r>
          </w:p>
        </w:tc>
        <w:tc>
          <w:tcPr>
            <w:tcW w:type="dxa" w:w="2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18"/>
                <w:szCs w:val="18"/>
              </w:rPr>
              <w:t xml:space="preserve">1 140 000 FCFA</w:t>
            </w:r>
          </w:p>
        </w:tc>
      </w:tr>
    </w:tbl>
    <w:p>
      <w:pPr>
        <w:spacing w:after="80" w:before="120"/>
      </w:pPr>
      <w:r>
        <w:rPr>
          <w:rFonts w:ascii="Calibri" w:cs="Calibri" w:eastAsia="Calibri" w:hAnsi="Calibri"/>
          <w:b/>
          <w:bCs/>
          <w:color w:val="1F4E79"/>
          <w:sz w:val="21"/>
          <w:szCs w:val="21"/>
        </w:rPr>
        <w:t xml:space="preserve">Moyen de paiement : </w:t>
      </w:r>
      <w:r>
        <w:rPr>
          <w:rFonts w:ascii="Calibri" w:cs="Calibri" w:eastAsia="Calibri" w:hAnsi="Calibri"/>
          <w:sz w:val="21"/>
          <w:szCs w:val="21"/>
        </w:rPr>
        <w:t xml:space="preserve">☐ Virement   ☐ Espèces   ☐ Wave   ☐ Orange Money   ☐ Prélèvement</w:t>
      </w:r>
    </w:p>
    <w:p>
      <w:pPr>
        <w:spacing w:after="90" w:before="180"/>
      </w:pPr>
      <w:r>
        <w:rPr>
          <w:rFonts w:ascii="Calibri" w:cs="Calibri" w:eastAsia="Calibri" w:hAnsi="Calibri"/>
          <w:b/>
          <w:bCs/>
          <w:color w:val="2E75B6"/>
          <w:sz w:val="23"/>
          <w:szCs w:val="23"/>
        </w:rPr>
        <w:t xml:space="preserve">G. Engagement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1F4E79"/>
          <w:sz w:val="21"/>
          <w:szCs w:val="21"/>
        </w:rPr>
        <w:t xml:space="preserve">Durée d'engagement (minimum 1 an) : </w:t>
      </w:r>
      <w:r>
        <w:rPr>
          <w:rFonts w:ascii="Calibri" w:cs="Calibri" w:eastAsia="Calibri" w:hAnsi="Calibri"/>
          <w:sz w:val="21"/>
          <w:szCs w:val="21"/>
        </w:rPr>
        <w:t xml:space="preserve">☐ 1 an     ☐ 2 ans     ☐ 3 ans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  <w:right w:type="dxa" w:w="8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F4E79"/>
                <w:sz w:val="21"/>
                <w:szCs w:val="21"/>
              </w:rPr>
              <w:t xml:space="preserve">Date de démarrage souhaitée</w:t>
            </w:r>
          </w:p>
        </w:tc>
        <w:tc>
          <w:tcPr>
            <w:tcW w:type="dxa" w:w="6660"/>
            <w:tcBorders>
              <w:top w:val="none" w:color="FFFFFF" w:sz="0"/>
              <w:left w:val="none" w:color="FFFFFF" w:sz="0"/>
              <w:bottom w:val="single" w:color="808080" w:sz="4"/>
              <w:right w:val="none" w:color="FFFFFF" w:sz="0"/>
            </w:tcBorders>
            <w:tcMar>
              <w:top w:type="dxa" w:w="60"/>
              <w:bottom w:type="dxa" w:w="60"/>
            </w:tcMar>
            <w:vAlign w:val="bottom"/>
          </w:tcPr>
          <w:p>
            <w:r>
              <w:rPr>
                <w:rFonts w:ascii="Calibri" w:cs="Calibri" w:eastAsia="Calibri" w:hAnsi="Calibri"/>
              </w:rPr>
              <w:t xml:space="preserve"/>
            </w:r>
          </w:p>
        </w:tc>
      </w:tr>
    </w:tbl>
    <w:p>
      <w:pPr>
        <w:spacing w:after="140"/>
      </w:pPr>
      <w:r>
        <w:rPr>
          <w:rFonts w:ascii="Calibri" w:cs="Calibri" w:eastAsia="Calibri" w:hAnsi="Calibri"/>
          <w:i/>
          <w:iCs/>
          <w:color w:val="595959"/>
          <w:sz w:val="19"/>
          <w:szCs w:val="19"/>
        </w:rPr>
        <w:t xml:space="preserve">Le souscripteur reconnaît avoir pris connaissance de l'offre commerciale et du contrat de prestation, et en accepte les termes.</w:t>
      </w:r>
    </w:p>
    <w:p>
      <w:pPr>
        <w:spacing w:after="160"/>
      </w:pPr>
      <w:r>
        <w:rPr>
          <w:rFonts w:ascii="Calibri" w:cs="Calibri" w:eastAsia="Calibri" w:hAnsi="Calibri"/>
          <w:color w:val="262626"/>
          <w:sz w:val="21"/>
          <w:szCs w:val="21"/>
        </w:rPr>
        <w:t xml:space="preserve">Fait à Dakar, le ……… / ……… / 2026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4E79"/>
                <w:sz w:val="21"/>
                <w:szCs w:val="21"/>
              </w:rPr>
              <w:t xml:space="preserve">Le Souscripteur (le Client)</w:t>
            </w:r>
          </w:p>
          <w:p>
            <w:pPr>
              <w:spacing w:before="60"/>
            </w:pPr>
            <w:r>
              <w:rPr>
                <w:rFonts w:ascii="Calibri" w:cs="Calibri" w:eastAsia="Calibri" w:hAnsi="Calibri"/>
                <w:i/>
                <w:iCs/>
                <w:color w:val="808080"/>
                <w:sz w:val="17"/>
                <w:szCs w:val="17"/>
              </w:rPr>
              <w:t xml:space="preserve">(Nom, fonction, signature et cachet)</w:t>
            </w:r>
          </w:p>
          <w:p>
            <w:pPr>
              <w:pBdr>
                <w:top w:val="single" w:color="808080" w:sz="4" w:space="1"/>
              </w:pBdr>
              <w:spacing w:before="560"/>
            </w:pP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4E79"/>
                <w:sz w:val="21"/>
                <w:szCs w:val="21"/>
              </w:rPr>
              <w:t xml:space="preserve">Pour Corfitex SA</w:t>
            </w:r>
          </w:p>
          <w:p>
            <w:pPr>
              <w:spacing w:before="60"/>
            </w:pPr>
            <w:r>
              <w:rPr>
                <w:rFonts w:ascii="Calibri" w:cs="Calibri" w:eastAsia="Calibri" w:hAnsi="Calibri"/>
                <w:i/>
                <w:iCs/>
                <w:color w:val="808080"/>
                <w:sz w:val="17"/>
                <w:szCs w:val="17"/>
              </w:rPr>
              <w:t xml:space="preserve">(Nom, fonction, signature et cachet)</w:t>
            </w:r>
          </w:p>
          <w:p>
            <w:pPr>
              <w:pBdr>
                <w:top w:val="single" w:color="808080" w:sz="4" w:space="1"/>
              </w:pBdr>
              <w:spacing w:before="560"/>
            </w:pPr>
          </w:p>
        </w:tc>
      </w:tr>
    </w:tbl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FBFBF" w:sz="4" w:space="6"/>
      </w:pBdr>
      <w:jc w:val="center"/>
    </w:pPr>
    <w:r>
      <w:rPr>
        <w:rFonts w:ascii="Calibri" w:cs="Calibri" w:eastAsia="Calibri" w:hAnsi="Calibri"/>
        <w:color w:val="808080"/>
        <w:sz w:val="15"/>
        <w:szCs w:val="15"/>
      </w:rPr>
      <w:t xml:space="preserve">Corfitex SA — Centre d'affaires Central Park, Dakar   |   Fiche de souscription   |   Page </w:t>
    </w:r>
    <w:r>
      <w:rPr>
        <w:rFonts w:ascii="Calibri" w:cs="Calibri" w:eastAsia="Calibri" w:hAnsi="Calibri"/>
        <w:color w:val="808080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40"/>
      </w:pPr>
      <w:rPr>
        <w:color w:val="2E75B6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✔"/>
      <w:lvlJc w:val="left"/>
      <w:pPr>
        <w:ind w:left="420" w:hanging="280"/>
      </w:pPr>
      <w:rPr>
        <w:color w:val="2E7D32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2026-06-30T12:54:02.396Z</dcterms:created>
  <dcterms:modified xsi:type="dcterms:W3CDTF">2026-06-30T12:54:02.396Z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